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158A" w14:textId="27BB7CA5" w:rsidR="00A03DC1" w:rsidRDefault="00A03DC1" w:rsidP="00E2104B">
      <w:pPr>
        <w:rPr>
          <w:lang w:val="en-US"/>
        </w:rPr>
      </w:pPr>
    </w:p>
    <w:p w14:paraId="7A8C7C87" w14:textId="77777777" w:rsidR="00E2104B" w:rsidRDefault="00E2104B" w:rsidP="00E2104B">
      <w:pPr>
        <w:rPr>
          <w:lang w:val="en-US"/>
        </w:rPr>
      </w:pPr>
    </w:p>
    <w:p w14:paraId="75B552FE" w14:textId="77777777" w:rsidR="00E2104B" w:rsidRPr="00E2104B" w:rsidRDefault="00E2104B" w:rsidP="00E2104B">
      <w:pPr>
        <w:rPr>
          <w:lang w:val="en-US"/>
        </w:rPr>
      </w:pPr>
      <w:r w:rsidRPr="00E2104B">
        <w:rPr>
          <w:b/>
          <w:bCs/>
          <w:lang w:val="en-US"/>
        </w:rPr>
        <w:t>FOR IMMEDIATE RELEASE</w:t>
      </w:r>
    </w:p>
    <w:p w14:paraId="483DDC80" w14:textId="7CF730C8" w:rsidR="00E2104B" w:rsidRPr="00E2104B" w:rsidRDefault="00E2104B" w:rsidP="00E2104B">
      <w:pPr>
        <w:rPr>
          <w:lang w:val="en-US"/>
        </w:rPr>
      </w:pPr>
      <w:r w:rsidRPr="00E2104B">
        <w:rPr>
          <w:b/>
          <w:bCs/>
          <w:lang w:val="en-US"/>
        </w:rPr>
        <w:t xml:space="preserve">Mobile Health Consumer, Inc. </w:t>
      </w:r>
      <w:r w:rsidR="009339F1">
        <w:rPr>
          <w:b/>
          <w:bCs/>
          <w:lang w:val="en-US"/>
        </w:rPr>
        <w:t xml:space="preserve">Announces Investment by H.I.G. Growth Partners </w:t>
      </w:r>
      <w:r w:rsidRPr="00E2104B">
        <w:rPr>
          <w:b/>
          <w:bCs/>
          <w:lang w:val="en-US"/>
        </w:rPr>
        <w:t>to Drive Innovation in Digital Health and Wellness</w:t>
      </w:r>
    </w:p>
    <w:p w14:paraId="0840E881" w14:textId="3FC1DC66" w:rsidR="00E2104B" w:rsidRPr="00E2104B" w:rsidRDefault="00E2104B" w:rsidP="00E2104B">
      <w:pPr>
        <w:rPr>
          <w:lang w:val="en-US"/>
        </w:rPr>
      </w:pPr>
      <w:r w:rsidRPr="00E2104B">
        <w:rPr>
          <w:b/>
          <w:bCs/>
          <w:lang w:val="en-US"/>
        </w:rPr>
        <w:t>Palo Alto, CA – June 10, 2024</w:t>
      </w:r>
      <w:r w:rsidRPr="00E2104B">
        <w:rPr>
          <w:lang w:val="en-US"/>
        </w:rPr>
        <w:t xml:space="preserve"> – Mobile Health Consumer, Inc. (“Mobile Health” or the “Company”) is thrilled to announce </w:t>
      </w:r>
      <w:r w:rsidR="009339F1">
        <w:rPr>
          <w:lang w:val="en-US"/>
        </w:rPr>
        <w:t xml:space="preserve">a growth investment </w:t>
      </w:r>
      <w:r w:rsidRPr="00E2104B">
        <w:rPr>
          <w:lang w:val="en-US"/>
        </w:rPr>
        <w:t>by H.I.G. Growth Partners (“H.I.G. Growth”), the dedicated growth capital investment affiliate of H.I.G. Capital. Mobile Health is a comprehensive digital health, wellness, and virtual care SaaS platform aimed at reducing healthcare costs for employers while enhancing employee engagement and health outcomes.</w:t>
      </w:r>
    </w:p>
    <w:p w14:paraId="3D2453B6" w14:textId="77777777" w:rsidR="00E2104B" w:rsidRPr="00E2104B" w:rsidRDefault="00E2104B" w:rsidP="00E2104B">
      <w:pPr>
        <w:rPr>
          <w:lang w:val="en-US"/>
        </w:rPr>
      </w:pPr>
      <w:r w:rsidRPr="00E2104B">
        <w:rPr>
          <w:lang w:val="en-US"/>
        </w:rPr>
        <w:t>Mobile Health empowers employees to proactively manage their health by identifying risks and utilizing personalized incentives for appropriate care. This approach not only reduces health risks for employees but also leads to significant cost savings for employers. The platform currently serves over 4.5 million lives and boasts a diverse client base of more than 90,000, ranging from small businesses to some of the world’s largest employers.</w:t>
      </w:r>
    </w:p>
    <w:p w14:paraId="35AC4575" w14:textId="77777777" w:rsidR="00E2104B" w:rsidRPr="00E2104B" w:rsidRDefault="00E2104B" w:rsidP="00E2104B">
      <w:pPr>
        <w:rPr>
          <w:lang w:val="en-US"/>
        </w:rPr>
      </w:pPr>
      <w:r w:rsidRPr="00E2104B">
        <w:rPr>
          <w:lang w:val="en-US"/>
        </w:rPr>
        <w:t>Eric Tencer, Managing Director at H.I.G. Growth, remarked, “Mobile Health’s innovative platform and flexible low-code technology allow for scalable deployment across various channels and employer sizes. We are excited to collaborate with the Mobile Health team to deliver solutions that enhance employee health and reduce healthcare costs.”</w:t>
      </w:r>
    </w:p>
    <w:p w14:paraId="2CF17944" w14:textId="77777777" w:rsidR="00E2104B" w:rsidRPr="00E2104B" w:rsidRDefault="00E2104B" w:rsidP="00E2104B">
      <w:pPr>
        <w:rPr>
          <w:lang w:val="en-US"/>
        </w:rPr>
      </w:pPr>
      <w:r w:rsidRPr="00E2104B">
        <w:rPr>
          <w:lang w:val="en-US"/>
        </w:rPr>
        <w:t>John Halloran, Founder and CEO of Mobile Health, shared his enthusiasm: “Partnering with H.I.G. Growth is a monumental step for us. Their expertise and strategic vision align seamlessly with our mission to revolutionize digital health and wellness. Together, we will redefine how individuals engage with their health, making prevention and wellness more accessible and impactful.”</w:t>
      </w:r>
    </w:p>
    <w:p w14:paraId="468B5992" w14:textId="6E078EAB" w:rsidR="009F6F41" w:rsidRPr="00E2104B" w:rsidRDefault="00E2104B" w:rsidP="00E2104B">
      <w:pPr>
        <w:rPr>
          <w:lang w:val="en-US"/>
        </w:rPr>
      </w:pPr>
      <w:r w:rsidRPr="00E2104B">
        <w:rPr>
          <w:lang w:val="en-US"/>
        </w:rPr>
        <w:t>Joining Mobile Health’s Board is H.I.G. Senior Advisor Mary Moslander, a pioneer in the health and wellness industry. Moslander previously founded LiveHealthier, Inc., which was acquired by Centene Corporation, where she served as an Entrepreneur in Residence.</w:t>
      </w:r>
    </w:p>
    <w:p w14:paraId="2FF2C255" w14:textId="77777777" w:rsidR="00E2104B" w:rsidRPr="00E2104B" w:rsidRDefault="00E2104B" w:rsidP="00E2104B">
      <w:pPr>
        <w:rPr>
          <w:lang w:val="en-US"/>
        </w:rPr>
      </w:pPr>
      <w:r w:rsidRPr="00E2104B">
        <w:rPr>
          <w:lang w:val="en-US"/>
        </w:rPr>
        <w:t>H.I.G. Growth engaged Raymond James as a financial advisor, with legal advisement from Paul Hastings LLP and Bass, Berry &amp; Sims PLC. Software Equity Group acted as a financial advisor, with Wilson Sonsini Goodrich &amp; Rosati serving as legal counsel to Mobile Health.</w:t>
      </w:r>
    </w:p>
    <w:p w14:paraId="0F15FC57" w14:textId="77777777" w:rsidR="00E2104B" w:rsidRPr="00E2104B" w:rsidRDefault="00E2104B" w:rsidP="00E2104B">
      <w:pPr>
        <w:rPr>
          <w:lang w:val="en-US"/>
        </w:rPr>
      </w:pPr>
      <w:r w:rsidRPr="00E2104B">
        <w:rPr>
          <w:b/>
          <w:bCs/>
          <w:lang w:val="en-US"/>
        </w:rPr>
        <w:t>About Mobile Health Consumer, Inc.</w:t>
      </w:r>
    </w:p>
    <w:p w14:paraId="597E57B1" w14:textId="77777777" w:rsidR="00E2104B" w:rsidRPr="00E2104B" w:rsidRDefault="00E2104B" w:rsidP="00E2104B">
      <w:pPr>
        <w:rPr>
          <w:lang w:val="en-US"/>
        </w:rPr>
      </w:pPr>
      <w:r w:rsidRPr="00E2104B">
        <w:rPr>
          <w:lang w:val="en-US"/>
        </w:rPr>
        <w:lastRenderedPageBreak/>
        <w:t>Mobile Health is a comprehensive digital health, wellness, and virtual care platform designed to lower healthcare costs for employers and improve health outcomes for employees. By using personalized incentives, Mobile Health drives targeted engagement and navigates employees through digital care paths, including third-party care and a proprietary content library of over 2,000 wellbeing and digital health activities. For more information, visit </w:t>
      </w:r>
      <w:hyperlink r:id="rId7" w:history="1">
        <w:r w:rsidRPr="00E2104B">
          <w:rPr>
            <w:rStyle w:val="Hyperlink"/>
            <w:lang w:val="en-US"/>
          </w:rPr>
          <w:t>mobilehealthconsumer.com</w:t>
        </w:r>
      </w:hyperlink>
      <w:r w:rsidRPr="00E2104B">
        <w:rPr>
          <w:lang w:val="en-US"/>
        </w:rPr>
        <w:t>.</w:t>
      </w:r>
    </w:p>
    <w:p w14:paraId="5EF70315" w14:textId="77777777" w:rsidR="00E2104B" w:rsidRPr="00E2104B" w:rsidRDefault="00E2104B" w:rsidP="00E2104B">
      <w:pPr>
        <w:rPr>
          <w:lang w:val="en-US"/>
        </w:rPr>
      </w:pPr>
      <w:r w:rsidRPr="00E2104B">
        <w:rPr>
          <w:b/>
          <w:bCs/>
          <w:lang w:val="en-US"/>
        </w:rPr>
        <w:t>About H.I.G. Growth Partners</w:t>
      </w:r>
    </w:p>
    <w:p w14:paraId="7BDE1B90" w14:textId="77777777" w:rsidR="00E2104B" w:rsidRDefault="00E2104B" w:rsidP="00E2104B">
      <w:pPr>
        <w:rPr>
          <w:lang w:val="en-US"/>
        </w:rPr>
      </w:pPr>
      <w:r w:rsidRPr="00E2104B">
        <w:rPr>
          <w:lang w:val="en-US"/>
        </w:rPr>
        <w:t>H.I.G. Growth Partners is the growth capital investment arm of H.I.G. Capital, a global alternative investment firm managing $62 billion of equity capital. H.I.G. Growth makes both majority and minority investments in growth-oriented businesses across North America, Europe, and Latin America. The firm focuses on high-growth sectors including technology, healthcare, internet and media, consumer products, and technology-enabled financial and business services. H.I.G. Growth works closely with management teams to provide strategic, operational, recruiting, and financial management support. For more information, visit </w:t>
      </w:r>
      <w:hyperlink r:id="rId8" w:history="1">
        <w:r w:rsidRPr="00E2104B">
          <w:rPr>
            <w:rStyle w:val="Hyperlink"/>
            <w:lang w:val="en-US"/>
          </w:rPr>
          <w:t>HIGgrowth.com</w:t>
        </w:r>
      </w:hyperlink>
      <w:r w:rsidRPr="00E2104B">
        <w:rPr>
          <w:lang w:val="en-US"/>
        </w:rPr>
        <w:t>.</w:t>
      </w:r>
    </w:p>
    <w:p w14:paraId="7AC67C01" w14:textId="77777777" w:rsidR="00E2104B" w:rsidRDefault="00E2104B" w:rsidP="00E2104B">
      <w:pPr>
        <w:rPr>
          <w:lang w:val="en-US"/>
        </w:rPr>
      </w:pPr>
    </w:p>
    <w:p w14:paraId="4FBC7E57" w14:textId="77777777" w:rsidR="00E2104B" w:rsidRDefault="00E2104B" w:rsidP="00E2104B">
      <w:pPr>
        <w:rPr>
          <w:b/>
          <w:bCs/>
          <w:lang w:val="en-US"/>
        </w:rPr>
      </w:pPr>
      <w:r w:rsidRPr="00E2104B">
        <w:rPr>
          <w:b/>
          <w:bCs/>
          <w:lang w:val="en-US"/>
        </w:rPr>
        <w:t>Contact:</w:t>
      </w:r>
    </w:p>
    <w:p w14:paraId="5DA3EBAE" w14:textId="77777777" w:rsidR="00E2104B" w:rsidRDefault="00E2104B" w:rsidP="00E2104B">
      <w:pPr>
        <w:rPr>
          <w:lang w:val="en-US"/>
        </w:rPr>
      </w:pPr>
      <w:r w:rsidRPr="00E2104B">
        <w:rPr>
          <w:lang w:val="en-US"/>
        </w:rPr>
        <w:t> </w:t>
      </w:r>
      <w:r>
        <w:rPr>
          <w:lang w:val="en-US"/>
        </w:rPr>
        <w:t>John F. Halloran</w:t>
      </w:r>
      <w:r w:rsidRPr="00E2104B">
        <w:rPr>
          <w:lang w:val="en-US"/>
        </w:rPr>
        <w:br/>
      </w:r>
      <w:r>
        <w:rPr>
          <w:lang w:val="en-US"/>
        </w:rPr>
        <w:t>CEO</w:t>
      </w:r>
      <w:r w:rsidRPr="00E2104B">
        <w:rPr>
          <w:lang w:val="en-US"/>
        </w:rPr>
        <w:br/>
      </w:r>
      <w:hyperlink r:id="rId9" w:history="1">
        <w:r w:rsidRPr="005E522B">
          <w:rPr>
            <w:rStyle w:val="Hyperlink"/>
            <w:lang w:val="en-US"/>
          </w:rPr>
          <w:t>john@mobilehealthconsumer.com</w:t>
        </w:r>
      </w:hyperlink>
      <w:r>
        <w:rPr>
          <w:lang w:val="en-US"/>
        </w:rPr>
        <w:t xml:space="preserve"> </w:t>
      </w:r>
    </w:p>
    <w:p w14:paraId="55A7D161" w14:textId="77777777" w:rsidR="00E2104B" w:rsidRPr="00E2104B" w:rsidRDefault="00E2104B" w:rsidP="00E2104B">
      <w:pPr>
        <w:rPr>
          <w:lang w:val="en-US"/>
        </w:rPr>
      </w:pPr>
    </w:p>
    <w:sectPr w:rsidR="00E2104B" w:rsidRPr="00E2104B">
      <w:headerReference w:type="default" r:id="rId10"/>
      <w:footerReference w:type="default" r:id="rId11"/>
      <w:headerReference w:type="first" r:id="rId12"/>
      <w:footerReference w:type="first" r:id="rId13"/>
      <w:pgSz w:w="12240" w:h="15840"/>
      <w:pgMar w:top="810" w:right="1440" w:bottom="1440" w:left="108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43DC" w14:textId="77777777" w:rsidR="001A754E" w:rsidRDefault="001A754E">
      <w:pPr>
        <w:spacing w:after="0" w:line="240" w:lineRule="auto"/>
      </w:pPr>
      <w:r>
        <w:separator/>
      </w:r>
    </w:p>
  </w:endnote>
  <w:endnote w:type="continuationSeparator" w:id="0">
    <w:p w14:paraId="5717B5B0" w14:textId="77777777" w:rsidR="001A754E" w:rsidRDefault="001A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500F" w14:textId="77777777" w:rsidR="00D340D9" w:rsidRDefault="00D340D9">
    <w:pPr>
      <w:spacing w:line="300" w:lineRule="auto"/>
      <w:rPr>
        <w:rFonts w:ascii="Open Sans SemiBold" w:eastAsia="Open Sans SemiBold" w:hAnsi="Open Sans SemiBold" w:cs="Open Sans SemiBold"/>
        <w:color w:val="FF5100"/>
        <w:sz w:val="20"/>
        <w:szCs w:val="20"/>
      </w:rPr>
    </w:pPr>
  </w:p>
  <w:p w14:paraId="15BA0494" w14:textId="26620712" w:rsidR="00D340D9" w:rsidRDefault="004457E6">
    <w:pPr>
      <w:spacing w:line="300" w:lineRule="auto"/>
      <w:ind w:right="-720"/>
      <w:jc w:val="right"/>
      <w:rPr>
        <w:rFonts w:ascii="Open Sans SemiBold" w:eastAsia="Open Sans SemiBold" w:hAnsi="Open Sans SemiBold" w:cs="Open Sans SemiBold"/>
        <w:color w:val="434343"/>
        <w:sz w:val="20"/>
        <w:szCs w:val="20"/>
      </w:rPr>
    </w:pPr>
    <w:r>
      <w:rPr>
        <w:rFonts w:ascii="Open Sans SemiBold" w:eastAsia="Open Sans SemiBold" w:hAnsi="Open Sans SemiBold" w:cs="Open Sans SemiBold"/>
        <w:color w:val="434343"/>
        <w:sz w:val="20"/>
        <w:szCs w:val="20"/>
      </w:rPr>
      <w:fldChar w:fldCharType="begin"/>
    </w:r>
    <w:r>
      <w:rPr>
        <w:rFonts w:ascii="Open Sans SemiBold" w:eastAsia="Open Sans SemiBold" w:hAnsi="Open Sans SemiBold" w:cs="Open Sans SemiBold"/>
        <w:color w:val="434343"/>
        <w:sz w:val="20"/>
        <w:szCs w:val="20"/>
      </w:rPr>
      <w:instrText>PAGE</w:instrText>
    </w:r>
    <w:r>
      <w:rPr>
        <w:rFonts w:ascii="Open Sans SemiBold" w:eastAsia="Open Sans SemiBold" w:hAnsi="Open Sans SemiBold" w:cs="Open Sans SemiBold"/>
        <w:color w:val="434343"/>
        <w:sz w:val="20"/>
        <w:szCs w:val="20"/>
      </w:rPr>
      <w:fldChar w:fldCharType="separate"/>
    </w:r>
    <w:r w:rsidR="00052BD3">
      <w:rPr>
        <w:rFonts w:ascii="Open Sans SemiBold" w:eastAsia="Open Sans SemiBold" w:hAnsi="Open Sans SemiBold" w:cs="Open Sans SemiBold"/>
        <w:noProof/>
        <w:color w:val="434343"/>
        <w:sz w:val="20"/>
        <w:szCs w:val="20"/>
      </w:rPr>
      <w:t>2</w:t>
    </w:r>
    <w:r>
      <w:rPr>
        <w:rFonts w:ascii="Open Sans SemiBold" w:eastAsia="Open Sans SemiBold" w:hAnsi="Open Sans SemiBold" w:cs="Open Sans SemiBold"/>
        <w:color w:val="434343"/>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26EC" w14:textId="705B628F" w:rsidR="00D340D9" w:rsidRDefault="00000000" w:rsidP="00F83E3E">
    <w:pPr>
      <w:spacing w:line="300" w:lineRule="auto"/>
      <w:ind w:right="-450"/>
      <w:jc w:val="center"/>
      <w:rPr>
        <w:color w:val="434343"/>
        <w:sz w:val="20"/>
        <w:szCs w:val="20"/>
      </w:rPr>
    </w:pPr>
    <w:hyperlink r:id="rId1" w:history="1">
      <w:r w:rsidR="00F83E3E" w:rsidRPr="002907D9">
        <w:rPr>
          <w:rStyle w:val="Hyperlink"/>
          <w:sz w:val="20"/>
          <w:szCs w:val="20"/>
        </w:rPr>
        <w:t>www.mobilehealthconsumer.com</w:t>
      </w:r>
    </w:hyperlink>
    <w:r w:rsidR="00F83E3E">
      <w:rPr>
        <w:color w:val="434343"/>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D58E" w14:textId="77777777" w:rsidR="001A754E" w:rsidRDefault="001A754E">
      <w:pPr>
        <w:spacing w:after="0" w:line="240" w:lineRule="auto"/>
      </w:pPr>
      <w:r>
        <w:separator/>
      </w:r>
    </w:p>
  </w:footnote>
  <w:footnote w:type="continuationSeparator" w:id="0">
    <w:p w14:paraId="57072612" w14:textId="77777777" w:rsidR="001A754E" w:rsidRDefault="001A7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7E23" w14:textId="6D9A8AD0" w:rsidR="00001A8C" w:rsidRPr="00001A8C" w:rsidRDefault="00001A8C" w:rsidP="00001A8C">
    <w:pPr>
      <w:spacing w:after="0" w:line="240" w:lineRule="auto"/>
      <w:rPr>
        <w:rFonts w:ascii="Times New Roman" w:eastAsia="Times New Roman" w:hAnsi="Times New Roman" w:cs="Times New Roman"/>
        <w:color w:val="auto"/>
        <w:sz w:val="24"/>
        <w:szCs w:val="24"/>
        <w:lang w:val="en-US"/>
      </w:rPr>
    </w:pPr>
  </w:p>
  <w:p w14:paraId="74343224" w14:textId="4BE7303C" w:rsidR="00D340D9" w:rsidRDefault="00001A8C" w:rsidP="00001A8C">
    <w:pPr>
      <w:jc w:val="center"/>
    </w:pPr>
    <w:r w:rsidRPr="00001A8C">
      <w:rPr>
        <w:rFonts w:ascii="Times New Roman" w:eastAsia="Times New Roman" w:hAnsi="Times New Roman" w:cs="Times New Roman"/>
        <w:color w:val="auto"/>
        <w:sz w:val="24"/>
        <w:szCs w:val="24"/>
        <w:lang w:val="en-US"/>
      </w:rPr>
      <w:fldChar w:fldCharType="begin"/>
    </w:r>
    <w:r w:rsidR="0048068C">
      <w:rPr>
        <w:rFonts w:ascii="Times New Roman" w:eastAsia="Times New Roman" w:hAnsi="Times New Roman" w:cs="Times New Roman"/>
        <w:color w:val="auto"/>
        <w:sz w:val="24"/>
        <w:szCs w:val="24"/>
        <w:lang w:val="en-US"/>
      </w:rPr>
      <w:instrText xml:space="preserve"> INCLUDEPICTURE "C:\\var\\folders\\8z\\1ms5gkj545b0n60yjff7tckw0000gn\\T\\com.microsoft.Word\\WebArchiveCopyPasteTempFiles\\zEua4Kv2ffVkTnphid9mcbdI36sVatvFyNvWswaQlL6ftfDb6BNZo0Xk9KzRMXPxf4k17vNjvIlwAAAAASUVORK5CYII=" \* MERGEFORMAT </w:instrText>
    </w:r>
    <w:r w:rsidRPr="00001A8C">
      <w:rPr>
        <w:rFonts w:ascii="Times New Roman" w:eastAsia="Times New Roman" w:hAnsi="Times New Roman" w:cs="Times New Roman"/>
        <w:color w:val="auto"/>
        <w:sz w:val="24"/>
        <w:szCs w:val="24"/>
        <w:lang w:val="en-US"/>
      </w:rPr>
      <w:fldChar w:fldCharType="separate"/>
    </w:r>
    <w:r w:rsidRPr="00001A8C">
      <w:rPr>
        <w:rFonts w:ascii="Times New Roman" w:eastAsia="Times New Roman" w:hAnsi="Times New Roman" w:cs="Times New Roman"/>
        <w:noProof/>
        <w:color w:val="auto"/>
        <w:sz w:val="24"/>
        <w:szCs w:val="24"/>
        <w:lang w:val="en-US"/>
      </w:rPr>
      <w:drawing>
        <wp:inline distT="0" distB="0" distL="0" distR="0" wp14:anchorId="480066A8" wp14:editId="526F037C">
          <wp:extent cx="2158583" cy="269601"/>
          <wp:effectExtent l="0" t="0" r="635" b="0"/>
          <wp:docPr id="6" name="Picture 6" descr="Home - Mobil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Mobile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93" cy="303687"/>
                  </a:xfrm>
                  <a:prstGeom prst="rect">
                    <a:avLst/>
                  </a:prstGeom>
                  <a:noFill/>
                  <a:ln>
                    <a:noFill/>
                  </a:ln>
                </pic:spPr>
              </pic:pic>
            </a:graphicData>
          </a:graphic>
        </wp:inline>
      </w:drawing>
    </w:r>
    <w:r w:rsidRPr="00001A8C">
      <w:rPr>
        <w:rFonts w:ascii="Times New Roman" w:eastAsia="Times New Roman" w:hAnsi="Times New Roman" w:cs="Times New Roman"/>
        <w:color w:val="auto"/>
        <w:sz w:val="24"/>
        <w:szCs w:val="24"/>
        <w:lang w:val="en-US"/>
      </w:rPr>
      <w:fldChar w:fldCharType="end"/>
    </w:r>
  </w:p>
  <w:p w14:paraId="1174777E" w14:textId="77777777" w:rsidR="00D340D9" w:rsidRDefault="00D340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4DF5" w14:textId="4ADBF700" w:rsidR="00001A8C" w:rsidRPr="00001A8C" w:rsidRDefault="00001A8C" w:rsidP="00001A8C">
    <w:pPr>
      <w:spacing w:after="0" w:line="240" w:lineRule="auto"/>
      <w:jc w:val="center"/>
      <w:rPr>
        <w:rFonts w:ascii="Times New Roman" w:eastAsia="Times New Roman" w:hAnsi="Times New Roman" w:cs="Times New Roman"/>
        <w:color w:val="auto"/>
        <w:sz w:val="24"/>
        <w:szCs w:val="24"/>
        <w:lang w:val="en-US"/>
      </w:rPr>
    </w:pPr>
    <w:r w:rsidRPr="00001A8C">
      <w:rPr>
        <w:rFonts w:ascii="Times New Roman" w:eastAsia="Times New Roman" w:hAnsi="Times New Roman" w:cs="Times New Roman"/>
        <w:color w:val="auto"/>
        <w:sz w:val="24"/>
        <w:szCs w:val="24"/>
        <w:lang w:val="en-US"/>
      </w:rPr>
      <w:fldChar w:fldCharType="begin"/>
    </w:r>
    <w:r w:rsidR="0048068C">
      <w:rPr>
        <w:rFonts w:ascii="Times New Roman" w:eastAsia="Times New Roman" w:hAnsi="Times New Roman" w:cs="Times New Roman"/>
        <w:color w:val="auto"/>
        <w:sz w:val="24"/>
        <w:szCs w:val="24"/>
        <w:lang w:val="en-US"/>
      </w:rPr>
      <w:instrText xml:space="preserve"> INCLUDEPICTURE "C:\\var\\folders\\8z\\1ms5gkj545b0n60yjff7tckw0000gn\\T\\com.microsoft.Word\\WebArchiveCopyPasteTempFiles\\zEua4Kv2ffVkTnphid9mcbdI36sVatvFyNvWswaQlL6ftfDb6BNZo0Xk9KzRMXPxf4k17vNjvIlwAAAAASUVORK5CYII=" \* MERGEFORMAT </w:instrText>
    </w:r>
    <w:r w:rsidRPr="00001A8C">
      <w:rPr>
        <w:rFonts w:ascii="Times New Roman" w:eastAsia="Times New Roman" w:hAnsi="Times New Roman" w:cs="Times New Roman"/>
        <w:color w:val="auto"/>
        <w:sz w:val="24"/>
        <w:szCs w:val="24"/>
        <w:lang w:val="en-US"/>
      </w:rPr>
      <w:fldChar w:fldCharType="separate"/>
    </w:r>
    <w:r w:rsidRPr="00001A8C">
      <w:rPr>
        <w:rFonts w:ascii="Times New Roman" w:eastAsia="Times New Roman" w:hAnsi="Times New Roman" w:cs="Times New Roman"/>
        <w:noProof/>
        <w:color w:val="auto"/>
        <w:sz w:val="24"/>
        <w:szCs w:val="24"/>
        <w:lang w:val="en-US"/>
      </w:rPr>
      <w:drawing>
        <wp:inline distT="0" distB="0" distL="0" distR="0" wp14:anchorId="3012C81A" wp14:editId="696E029D">
          <wp:extent cx="2158583" cy="269601"/>
          <wp:effectExtent l="0" t="0" r="635" b="0"/>
          <wp:docPr id="4" name="Picture 4" descr="Home - Mobil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Mobile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93" cy="303687"/>
                  </a:xfrm>
                  <a:prstGeom prst="rect">
                    <a:avLst/>
                  </a:prstGeom>
                  <a:noFill/>
                  <a:ln>
                    <a:noFill/>
                  </a:ln>
                </pic:spPr>
              </pic:pic>
            </a:graphicData>
          </a:graphic>
        </wp:inline>
      </w:drawing>
    </w:r>
    <w:r w:rsidRPr="00001A8C">
      <w:rPr>
        <w:rFonts w:ascii="Times New Roman" w:eastAsia="Times New Roman" w:hAnsi="Times New Roman" w:cs="Times New Roman"/>
        <w:color w:val="auto"/>
        <w:sz w:val="24"/>
        <w:szCs w:val="24"/>
        <w:lang w:val="en-US"/>
      </w:rPr>
      <w:fldChar w:fldCharType="end"/>
    </w:r>
  </w:p>
  <w:p w14:paraId="62FE56B0" w14:textId="77777777" w:rsidR="00D340D9" w:rsidRDefault="00D340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74A7"/>
    <w:multiLevelType w:val="hybridMultilevel"/>
    <w:tmpl w:val="42A4DE96"/>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951AD3"/>
    <w:multiLevelType w:val="hybridMultilevel"/>
    <w:tmpl w:val="8154DED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A979DF"/>
    <w:multiLevelType w:val="hybridMultilevel"/>
    <w:tmpl w:val="539C0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231983">
    <w:abstractNumId w:val="2"/>
  </w:num>
  <w:num w:numId="2" w16cid:durableId="1461415624">
    <w:abstractNumId w:val="1"/>
  </w:num>
  <w:num w:numId="3" w16cid:durableId="198025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D9"/>
    <w:rsid w:val="00001A8C"/>
    <w:rsid w:val="00052BD3"/>
    <w:rsid w:val="000F66B7"/>
    <w:rsid w:val="001120D3"/>
    <w:rsid w:val="00115534"/>
    <w:rsid w:val="001A754E"/>
    <w:rsid w:val="001E6DA0"/>
    <w:rsid w:val="001F3EDB"/>
    <w:rsid w:val="00272015"/>
    <w:rsid w:val="00285E26"/>
    <w:rsid w:val="0029641C"/>
    <w:rsid w:val="00296CD2"/>
    <w:rsid w:val="002D0BE1"/>
    <w:rsid w:val="002D695E"/>
    <w:rsid w:val="00301FEB"/>
    <w:rsid w:val="00321839"/>
    <w:rsid w:val="00391831"/>
    <w:rsid w:val="003F58DA"/>
    <w:rsid w:val="00411F46"/>
    <w:rsid w:val="004457E6"/>
    <w:rsid w:val="0048068C"/>
    <w:rsid w:val="00484955"/>
    <w:rsid w:val="004A4038"/>
    <w:rsid w:val="004E12F5"/>
    <w:rsid w:val="00545DB3"/>
    <w:rsid w:val="00567109"/>
    <w:rsid w:val="005A5F25"/>
    <w:rsid w:val="005C37EF"/>
    <w:rsid w:val="00627D49"/>
    <w:rsid w:val="00630555"/>
    <w:rsid w:val="00653371"/>
    <w:rsid w:val="006651F8"/>
    <w:rsid w:val="006B10C6"/>
    <w:rsid w:val="006C361A"/>
    <w:rsid w:val="0070467B"/>
    <w:rsid w:val="00705141"/>
    <w:rsid w:val="00760A48"/>
    <w:rsid w:val="007759F6"/>
    <w:rsid w:val="007F79DC"/>
    <w:rsid w:val="00813007"/>
    <w:rsid w:val="00870178"/>
    <w:rsid w:val="008823DF"/>
    <w:rsid w:val="008D7BBD"/>
    <w:rsid w:val="008F3D48"/>
    <w:rsid w:val="009339F1"/>
    <w:rsid w:val="00971784"/>
    <w:rsid w:val="009B2D3F"/>
    <w:rsid w:val="009F6F41"/>
    <w:rsid w:val="00A03DC1"/>
    <w:rsid w:val="00A55805"/>
    <w:rsid w:val="00B42E85"/>
    <w:rsid w:val="00B723A9"/>
    <w:rsid w:val="00B834A3"/>
    <w:rsid w:val="00BB0492"/>
    <w:rsid w:val="00BB6E74"/>
    <w:rsid w:val="00BF03EB"/>
    <w:rsid w:val="00CB50F5"/>
    <w:rsid w:val="00CC5598"/>
    <w:rsid w:val="00D2364C"/>
    <w:rsid w:val="00D340D9"/>
    <w:rsid w:val="00D82CB8"/>
    <w:rsid w:val="00DB5854"/>
    <w:rsid w:val="00DF05E1"/>
    <w:rsid w:val="00E2104B"/>
    <w:rsid w:val="00EF1BB2"/>
    <w:rsid w:val="00F1082B"/>
    <w:rsid w:val="00F353C9"/>
    <w:rsid w:val="00F442D5"/>
    <w:rsid w:val="00F83E3E"/>
    <w:rsid w:val="00FE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CF43"/>
  <w15:docId w15:val="{D9638BBC-20A2-5048-BABF-73D0B668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666666"/>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right="630"/>
      <w:outlineLvl w:val="0"/>
    </w:pPr>
    <w:rPr>
      <w:color w:val="FF5100"/>
      <w:sz w:val="28"/>
      <w:szCs w:val="28"/>
    </w:rPr>
  </w:style>
  <w:style w:type="paragraph" w:styleId="Heading2">
    <w:name w:val="heading 2"/>
    <w:basedOn w:val="Normal"/>
    <w:next w:val="Normal"/>
    <w:uiPriority w:val="9"/>
    <w:semiHidden/>
    <w:unhideWhenUsed/>
    <w:qFormat/>
    <w:pPr>
      <w:keepNext/>
      <w:keepLines/>
      <w:spacing w:after="0"/>
      <w:ind w:right="630"/>
      <w:outlineLvl w:val="1"/>
    </w:pPr>
    <w:rPr>
      <w:b/>
    </w:rPr>
  </w:style>
  <w:style w:type="paragraph" w:styleId="Heading3">
    <w:name w:val="heading 3"/>
    <w:basedOn w:val="Normal"/>
    <w:next w:val="Normal"/>
    <w:uiPriority w:val="9"/>
    <w:semiHidden/>
    <w:unhideWhenUsed/>
    <w:qFormat/>
    <w:pPr>
      <w:keepNext/>
      <w:keepLines/>
      <w:ind w:left="720" w:right="630" w:hanging="360"/>
      <w:outlineLvl w:val="2"/>
    </w:pPr>
  </w:style>
  <w:style w:type="paragraph" w:styleId="Heading4">
    <w:name w:val="heading 4"/>
    <w:basedOn w:val="Normal"/>
    <w:next w:val="Normal"/>
    <w:uiPriority w:val="9"/>
    <w:semiHidden/>
    <w:unhideWhenUsed/>
    <w:qFormat/>
    <w:pPr>
      <w:keepNext/>
      <w:keepLines/>
      <w:spacing w:before="280" w:after="80"/>
      <w:outlineLvl w:val="3"/>
    </w:pPr>
    <w:rPr>
      <w:sz w:val="24"/>
      <w:szCs w:val="24"/>
    </w:rPr>
  </w:style>
  <w:style w:type="paragraph" w:styleId="Heading5">
    <w:name w:val="heading 5"/>
    <w:basedOn w:val="Normal"/>
    <w:next w:val="Normal"/>
    <w:uiPriority w:val="9"/>
    <w:semiHidden/>
    <w:unhideWhenUsed/>
    <w:qFormat/>
    <w:pPr>
      <w:keepNext/>
      <w:keepLines/>
      <w:spacing w:before="240" w:after="80"/>
      <w:outlineLvl w:val="4"/>
    </w:pPr>
  </w:style>
  <w:style w:type="paragraph" w:styleId="Heading6">
    <w:name w:val="heading 6"/>
    <w:basedOn w:val="Normal"/>
    <w:next w:val="Normal"/>
    <w:uiPriority w:val="9"/>
    <w:semiHidden/>
    <w:unhideWhenUsed/>
    <w:qFormat/>
    <w:pPr>
      <w:keepNext/>
      <w:keepLines/>
      <w:spacing w:before="240" w:after="8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right="630"/>
    </w:pPr>
    <w:rPr>
      <w:b/>
      <w:color w:val="FF5100"/>
      <w:sz w:val="48"/>
      <w:szCs w:val="48"/>
    </w:rPr>
  </w:style>
  <w:style w:type="paragraph" w:styleId="Subtitle">
    <w:name w:val="Subtitle"/>
    <w:basedOn w:val="Normal"/>
    <w:next w:val="Normal"/>
    <w:uiPriority w:val="11"/>
    <w:qFormat/>
    <w:pPr>
      <w:keepNext/>
      <w:keepLines/>
      <w:ind w:right="630"/>
    </w:pPr>
    <w:rPr>
      <w:sz w:val="36"/>
      <w:szCs w:val="36"/>
    </w:rPr>
  </w:style>
  <w:style w:type="paragraph" w:styleId="Header">
    <w:name w:val="header"/>
    <w:basedOn w:val="Normal"/>
    <w:link w:val="HeaderChar"/>
    <w:uiPriority w:val="99"/>
    <w:unhideWhenUsed/>
    <w:rsid w:val="00001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A8C"/>
  </w:style>
  <w:style w:type="paragraph" w:styleId="Footer">
    <w:name w:val="footer"/>
    <w:basedOn w:val="Normal"/>
    <w:link w:val="FooterChar"/>
    <w:uiPriority w:val="99"/>
    <w:unhideWhenUsed/>
    <w:rsid w:val="00001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A8C"/>
  </w:style>
  <w:style w:type="paragraph" w:styleId="Revision">
    <w:name w:val="Revision"/>
    <w:hidden/>
    <w:uiPriority w:val="99"/>
    <w:semiHidden/>
    <w:rsid w:val="00CC5598"/>
    <w:pPr>
      <w:spacing w:after="0" w:line="240" w:lineRule="auto"/>
    </w:pPr>
  </w:style>
  <w:style w:type="character" w:styleId="Hyperlink">
    <w:name w:val="Hyperlink"/>
    <w:basedOn w:val="DefaultParagraphFont"/>
    <w:uiPriority w:val="99"/>
    <w:unhideWhenUsed/>
    <w:rsid w:val="00F83E3E"/>
    <w:rPr>
      <w:color w:val="0000FF" w:themeColor="hyperlink"/>
      <w:u w:val="single"/>
    </w:rPr>
  </w:style>
  <w:style w:type="character" w:styleId="UnresolvedMention">
    <w:name w:val="Unresolved Mention"/>
    <w:basedOn w:val="DefaultParagraphFont"/>
    <w:uiPriority w:val="99"/>
    <w:semiHidden/>
    <w:unhideWhenUsed/>
    <w:rsid w:val="00F83E3E"/>
    <w:rPr>
      <w:color w:val="605E5C"/>
      <w:shd w:val="clear" w:color="auto" w:fill="E1DFDD"/>
    </w:rPr>
  </w:style>
  <w:style w:type="paragraph" w:styleId="ListParagraph">
    <w:name w:val="List Paragraph"/>
    <w:basedOn w:val="Normal"/>
    <w:uiPriority w:val="34"/>
    <w:qFormat/>
    <w:rsid w:val="00391831"/>
    <w:pPr>
      <w:ind w:left="720"/>
      <w:contextualSpacing/>
    </w:pPr>
  </w:style>
  <w:style w:type="paragraph" w:styleId="NormalWeb">
    <w:name w:val="Normal (Web)"/>
    <w:basedOn w:val="Normal"/>
    <w:uiPriority w:val="99"/>
    <w:unhideWhenUsed/>
    <w:rsid w:val="00A03DC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uiPriority w:val="22"/>
    <w:qFormat/>
    <w:rsid w:val="00E2104B"/>
    <w:rPr>
      <w:b/>
      <w:bCs/>
    </w:rPr>
  </w:style>
  <w:style w:type="character" w:customStyle="1" w:styleId="apple-converted-space">
    <w:name w:val="apple-converted-space"/>
    <w:basedOn w:val="DefaultParagraphFont"/>
    <w:rsid w:val="00E2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8786">
      <w:bodyDiv w:val="1"/>
      <w:marLeft w:val="0"/>
      <w:marRight w:val="0"/>
      <w:marTop w:val="0"/>
      <w:marBottom w:val="0"/>
      <w:divBdr>
        <w:top w:val="none" w:sz="0" w:space="0" w:color="auto"/>
        <w:left w:val="none" w:sz="0" w:space="0" w:color="auto"/>
        <w:bottom w:val="none" w:sz="0" w:space="0" w:color="auto"/>
        <w:right w:val="none" w:sz="0" w:space="0" w:color="auto"/>
      </w:divBdr>
    </w:div>
    <w:div w:id="716702131">
      <w:bodyDiv w:val="1"/>
      <w:marLeft w:val="0"/>
      <w:marRight w:val="0"/>
      <w:marTop w:val="0"/>
      <w:marBottom w:val="0"/>
      <w:divBdr>
        <w:top w:val="none" w:sz="0" w:space="0" w:color="auto"/>
        <w:left w:val="none" w:sz="0" w:space="0" w:color="auto"/>
        <w:bottom w:val="none" w:sz="0" w:space="0" w:color="auto"/>
        <w:right w:val="none" w:sz="0" w:space="0" w:color="auto"/>
      </w:divBdr>
    </w:div>
    <w:div w:id="949779847">
      <w:bodyDiv w:val="1"/>
      <w:marLeft w:val="0"/>
      <w:marRight w:val="0"/>
      <w:marTop w:val="0"/>
      <w:marBottom w:val="0"/>
      <w:divBdr>
        <w:top w:val="none" w:sz="0" w:space="0" w:color="auto"/>
        <w:left w:val="none" w:sz="0" w:space="0" w:color="auto"/>
        <w:bottom w:val="none" w:sz="0" w:space="0" w:color="auto"/>
        <w:right w:val="none" w:sz="0" w:space="0" w:color="auto"/>
      </w:divBdr>
    </w:div>
    <w:div w:id="1124540679">
      <w:bodyDiv w:val="1"/>
      <w:marLeft w:val="0"/>
      <w:marRight w:val="0"/>
      <w:marTop w:val="0"/>
      <w:marBottom w:val="0"/>
      <w:divBdr>
        <w:top w:val="none" w:sz="0" w:space="0" w:color="auto"/>
        <w:left w:val="none" w:sz="0" w:space="0" w:color="auto"/>
        <w:bottom w:val="none" w:sz="0" w:space="0" w:color="auto"/>
        <w:right w:val="none" w:sz="0" w:space="0" w:color="auto"/>
      </w:divBdr>
    </w:div>
    <w:div w:id="1281884522">
      <w:bodyDiv w:val="1"/>
      <w:marLeft w:val="0"/>
      <w:marRight w:val="0"/>
      <w:marTop w:val="0"/>
      <w:marBottom w:val="0"/>
      <w:divBdr>
        <w:top w:val="none" w:sz="0" w:space="0" w:color="auto"/>
        <w:left w:val="none" w:sz="0" w:space="0" w:color="auto"/>
        <w:bottom w:val="none" w:sz="0" w:space="0" w:color="auto"/>
        <w:right w:val="none" w:sz="0" w:space="0" w:color="auto"/>
      </w:divBdr>
    </w:div>
    <w:div w:id="1491097996">
      <w:bodyDiv w:val="1"/>
      <w:marLeft w:val="0"/>
      <w:marRight w:val="0"/>
      <w:marTop w:val="0"/>
      <w:marBottom w:val="0"/>
      <w:divBdr>
        <w:top w:val="none" w:sz="0" w:space="0" w:color="auto"/>
        <w:left w:val="none" w:sz="0" w:space="0" w:color="auto"/>
        <w:bottom w:val="none" w:sz="0" w:space="0" w:color="auto"/>
        <w:right w:val="none" w:sz="0" w:space="0" w:color="auto"/>
      </w:divBdr>
    </w:div>
    <w:div w:id="1657877351">
      <w:bodyDiv w:val="1"/>
      <w:marLeft w:val="0"/>
      <w:marRight w:val="0"/>
      <w:marTop w:val="0"/>
      <w:marBottom w:val="0"/>
      <w:divBdr>
        <w:top w:val="none" w:sz="0" w:space="0" w:color="auto"/>
        <w:left w:val="none" w:sz="0" w:space="0" w:color="auto"/>
        <w:bottom w:val="none" w:sz="0" w:space="0" w:color="auto"/>
        <w:right w:val="none" w:sz="0" w:space="0" w:color="auto"/>
      </w:divBdr>
    </w:div>
    <w:div w:id="1699352583">
      <w:bodyDiv w:val="1"/>
      <w:marLeft w:val="0"/>
      <w:marRight w:val="0"/>
      <w:marTop w:val="0"/>
      <w:marBottom w:val="0"/>
      <w:divBdr>
        <w:top w:val="none" w:sz="0" w:space="0" w:color="auto"/>
        <w:left w:val="none" w:sz="0" w:space="0" w:color="auto"/>
        <w:bottom w:val="none" w:sz="0" w:space="0" w:color="auto"/>
        <w:right w:val="none" w:sz="0" w:space="0" w:color="auto"/>
      </w:divBdr>
    </w:div>
    <w:div w:id="1715930516">
      <w:bodyDiv w:val="1"/>
      <w:marLeft w:val="0"/>
      <w:marRight w:val="0"/>
      <w:marTop w:val="0"/>
      <w:marBottom w:val="0"/>
      <w:divBdr>
        <w:top w:val="none" w:sz="0" w:space="0" w:color="auto"/>
        <w:left w:val="none" w:sz="0" w:space="0" w:color="auto"/>
        <w:bottom w:val="none" w:sz="0" w:space="0" w:color="auto"/>
        <w:right w:val="none" w:sz="0" w:space="0" w:color="auto"/>
      </w:divBdr>
    </w:div>
    <w:div w:id="1765766682">
      <w:bodyDiv w:val="1"/>
      <w:marLeft w:val="0"/>
      <w:marRight w:val="0"/>
      <w:marTop w:val="0"/>
      <w:marBottom w:val="0"/>
      <w:divBdr>
        <w:top w:val="none" w:sz="0" w:space="0" w:color="auto"/>
        <w:left w:val="none" w:sz="0" w:space="0" w:color="auto"/>
        <w:bottom w:val="none" w:sz="0" w:space="0" w:color="auto"/>
        <w:right w:val="none" w:sz="0" w:space="0" w:color="auto"/>
      </w:divBdr>
      <w:divsChild>
        <w:div w:id="1967655962">
          <w:marLeft w:val="0"/>
          <w:marRight w:val="0"/>
          <w:marTop w:val="0"/>
          <w:marBottom w:val="0"/>
          <w:divBdr>
            <w:top w:val="none" w:sz="0" w:space="0" w:color="auto"/>
            <w:left w:val="none" w:sz="0" w:space="0" w:color="auto"/>
            <w:bottom w:val="none" w:sz="0" w:space="0" w:color="auto"/>
            <w:right w:val="none" w:sz="0" w:space="0" w:color="auto"/>
          </w:divBdr>
        </w:div>
        <w:div w:id="1957904292">
          <w:marLeft w:val="0"/>
          <w:marRight w:val="0"/>
          <w:marTop w:val="0"/>
          <w:marBottom w:val="0"/>
          <w:divBdr>
            <w:top w:val="none" w:sz="0" w:space="0" w:color="auto"/>
            <w:left w:val="none" w:sz="0" w:space="0" w:color="auto"/>
            <w:bottom w:val="none" w:sz="0" w:space="0" w:color="auto"/>
            <w:right w:val="none" w:sz="0" w:space="0" w:color="auto"/>
          </w:divBdr>
        </w:div>
        <w:div w:id="217018554">
          <w:marLeft w:val="0"/>
          <w:marRight w:val="0"/>
          <w:marTop w:val="0"/>
          <w:marBottom w:val="0"/>
          <w:divBdr>
            <w:top w:val="none" w:sz="0" w:space="0" w:color="auto"/>
            <w:left w:val="none" w:sz="0" w:space="0" w:color="auto"/>
            <w:bottom w:val="none" w:sz="0" w:space="0" w:color="auto"/>
            <w:right w:val="none" w:sz="0" w:space="0" w:color="auto"/>
          </w:divBdr>
        </w:div>
        <w:div w:id="1876699218">
          <w:marLeft w:val="0"/>
          <w:marRight w:val="0"/>
          <w:marTop w:val="0"/>
          <w:marBottom w:val="0"/>
          <w:divBdr>
            <w:top w:val="none" w:sz="0" w:space="0" w:color="auto"/>
            <w:left w:val="none" w:sz="0" w:space="0" w:color="auto"/>
            <w:bottom w:val="none" w:sz="0" w:space="0" w:color="auto"/>
            <w:right w:val="none" w:sz="0" w:space="0" w:color="auto"/>
          </w:divBdr>
        </w:div>
        <w:div w:id="1999191899">
          <w:marLeft w:val="0"/>
          <w:marRight w:val="0"/>
          <w:marTop w:val="0"/>
          <w:marBottom w:val="0"/>
          <w:divBdr>
            <w:top w:val="none" w:sz="0" w:space="0" w:color="auto"/>
            <w:left w:val="none" w:sz="0" w:space="0" w:color="auto"/>
            <w:bottom w:val="none" w:sz="0" w:space="0" w:color="auto"/>
            <w:right w:val="none" w:sz="0" w:space="0" w:color="auto"/>
          </w:divBdr>
        </w:div>
        <w:div w:id="993338205">
          <w:marLeft w:val="0"/>
          <w:marRight w:val="0"/>
          <w:marTop w:val="0"/>
          <w:marBottom w:val="0"/>
          <w:divBdr>
            <w:top w:val="none" w:sz="0" w:space="0" w:color="auto"/>
            <w:left w:val="none" w:sz="0" w:space="0" w:color="auto"/>
            <w:bottom w:val="none" w:sz="0" w:space="0" w:color="auto"/>
            <w:right w:val="none" w:sz="0" w:space="0" w:color="auto"/>
          </w:divBdr>
        </w:div>
        <w:div w:id="660154808">
          <w:marLeft w:val="0"/>
          <w:marRight w:val="0"/>
          <w:marTop w:val="0"/>
          <w:marBottom w:val="0"/>
          <w:divBdr>
            <w:top w:val="none" w:sz="0" w:space="0" w:color="auto"/>
            <w:left w:val="none" w:sz="0" w:space="0" w:color="auto"/>
            <w:bottom w:val="none" w:sz="0" w:space="0" w:color="auto"/>
            <w:right w:val="none" w:sz="0" w:space="0" w:color="auto"/>
          </w:divBdr>
        </w:div>
        <w:div w:id="147794567">
          <w:marLeft w:val="0"/>
          <w:marRight w:val="0"/>
          <w:marTop w:val="0"/>
          <w:marBottom w:val="0"/>
          <w:divBdr>
            <w:top w:val="none" w:sz="0" w:space="0" w:color="auto"/>
            <w:left w:val="none" w:sz="0" w:space="0" w:color="auto"/>
            <w:bottom w:val="none" w:sz="0" w:space="0" w:color="auto"/>
            <w:right w:val="none" w:sz="0" w:space="0" w:color="auto"/>
          </w:divBdr>
        </w:div>
        <w:div w:id="462506506">
          <w:marLeft w:val="0"/>
          <w:marRight w:val="0"/>
          <w:marTop w:val="0"/>
          <w:marBottom w:val="0"/>
          <w:divBdr>
            <w:top w:val="none" w:sz="0" w:space="0" w:color="auto"/>
            <w:left w:val="none" w:sz="0" w:space="0" w:color="auto"/>
            <w:bottom w:val="none" w:sz="0" w:space="0" w:color="auto"/>
            <w:right w:val="none" w:sz="0" w:space="0" w:color="auto"/>
          </w:divBdr>
        </w:div>
        <w:div w:id="1946571294">
          <w:marLeft w:val="0"/>
          <w:marRight w:val="0"/>
          <w:marTop w:val="0"/>
          <w:marBottom w:val="0"/>
          <w:divBdr>
            <w:top w:val="none" w:sz="0" w:space="0" w:color="auto"/>
            <w:left w:val="none" w:sz="0" w:space="0" w:color="auto"/>
            <w:bottom w:val="none" w:sz="0" w:space="0" w:color="auto"/>
            <w:right w:val="none" w:sz="0" w:space="0" w:color="auto"/>
          </w:divBdr>
        </w:div>
        <w:div w:id="1757246335">
          <w:marLeft w:val="0"/>
          <w:marRight w:val="0"/>
          <w:marTop w:val="0"/>
          <w:marBottom w:val="0"/>
          <w:divBdr>
            <w:top w:val="none" w:sz="0" w:space="0" w:color="auto"/>
            <w:left w:val="none" w:sz="0" w:space="0" w:color="auto"/>
            <w:bottom w:val="none" w:sz="0" w:space="0" w:color="auto"/>
            <w:right w:val="none" w:sz="0" w:space="0" w:color="auto"/>
          </w:divBdr>
        </w:div>
        <w:div w:id="2136218211">
          <w:marLeft w:val="0"/>
          <w:marRight w:val="0"/>
          <w:marTop w:val="0"/>
          <w:marBottom w:val="0"/>
          <w:divBdr>
            <w:top w:val="none" w:sz="0" w:space="0" w:color="auto"/>
            <w:left w:val="none" w:sz="0" w:space="0" w:color="auto"/>
            <w:bottom w:val="none" w:sz="0" w:space="0" w:color="auto"/>
            <w:right w:val="none" w:sz="0" w:space="0" w:color="auto"/>
          </w:divBdr>
        </w:div>
        <w:div w:id="912859546">
          <w:marLeft w:val="0"/>
          <w:marRight w:val="0"/>
          <w:marTop w:val="0"/>
          <w:marBottom w:val="0"/>
          <w:divBdr>
            <w:top w:val="none" w:sz="0" w:space="0" w:color="auto"/>
            <w:left w:val="none" w:sz="0" w:space="0" w:color="auto"/>
            <w:bottom w:val="none" w:sz="0" w:space="0" w:color="auto"/>
            <w:right w:val="none" w:sz="0" w:space="0" w:color="auto"/>
          </w:divBdr>
        </w:div>
        <w:div w:id="1140730175">
          <w:marLeft w:val="0"/>
          <w:marRight w:val="0"/>
          <w:marTop w:val="0"/>
          <w:marBottom w:val="0"/>
          <w:divBdr>
            <w:top w:val="none" w:sz="0" w:space="0" w:color="auto"/>
            <w:left w:val="none" w:sz="0" w:space="0" w:color="auto"/>
            <w:bottom w:val="none" w:sz="0" w:space="0" w:color="auto"/>
            <w:right w:val="none" w:sz="0" w:space="0" w:color="auto"/>
          </w:divBdr>
        </w:div>
        <w:div w:id="1612056431">
          <w:marLeft w:val="0"/>
          <w:marRight w:val="0"/>
          <w:marTop w:val="0"/>
          <w:marBottom w:val="0"/>
          <w:divBdr>
            <w:top w:val="none" w:sz="0" w:space="0" w:color="auto"/>
            <w:left w:val="none" w:sz="0" w:space="0" w:color="auto"/>
            <w:bottom w:val="none" w:sz="0" w:space="0" w:color="auto"/>
            <w:right w:val="none" w:sz="0" w:space="0" w:color="auto"/>
          </w:divBdr>
        </w:div>
        <w:div w:id="1156073119">
          <w:marLeft w:val="0"/>
          <w:marRight w:val="0"/>
          <w:marTop w:val="0"/>
          <w:marBottom w:val="0"/>
          <w:divBdr>
            <w:top w:val="none" w:sz="0" w:space="0" w:color="auto"/>
            <w:left w:val="none" w:sz="0" w:space="0" w:color="auto"/>
            <w:bottom w:val="none" w:sz="0" w:space="0" w:color="auto"/>
            <w:right w:val="none" w:sz="0" w:space="0" w:color="auto"/>
          </w:divBdr>
        </w:div>
        <w:div w:id="1550142906">
          <w:marLeft w:val="0"/>
          <w:marRight w:val="0"/>
          <w:marTop w:val="0"/>
          <w:marBottom w:val="0"/>
          <w:divBdr>
            <w:top w:val="none" w:sz="0" w:space="0" w:color="auto"/>
            <w:left w:val="none" w:sz="0" w:space="0" w:color="auto"/>
            <w:bottom w:val="none" w:sz="0" w:space="0" w:color="auto"/>
            <w:right w:val="none" w:sz="0" w:space="0" w:color="auto"/>
          </w:divBdr>
        </w:div>
        <w:div w:id="1884098760">
          <w:marLeft w:val="0"/>
          <w:marRight w:val="0"/>
          <w:marTop w:val="0"/>
          <w:marBottom w:val="0"/>
          <w:divBdr>
            <w:top w:val="none" w:sz="0" w:space="0" w:color="auto"/>
            <w:left w:val="none" w:sz="0" w:space="0" w:color="auto"/>
            <w:bottom w:val="none" w:sz="0" w:space="0" w:color="auto"/>
            <w:right w:val="none" w:sz="0" w:space="0" w:color="auto"/>
          </w:divBdr>
        </w:div>
      </w:divsChild>
    </w:div>
    <w:div w:id="1784036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iggrowth.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obilehealthconsumer.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n@mobilehealthconsume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obilehealthconsum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598f71c-782d-4a59-904b-3cd8ce49bdaa}" enabled="0" method="" siteId="{d598f71c-782d-4a59-904b-3cd8ce49bd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Halloran</cp:lastModifiedBy>
  <cp:revision>2</cp:revision>
  <cp:lastPrinted>2022-10-21T18:32:00Z</cp:lastPrinted>
  <dcterms:created xsi:type="dcterms:W3CDTF">2024-06-20T18:26:00Z</dcterms:created>
  <dcterms:modified xsi:type="dcterms:W3CDTF">2024-06-20T18:26:00Z</dcterms:modified>
</cp:coreProperties>
</file>